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7643E" w14:textId="1FAE7B1E" w:rsidR="00E23F6B" w:rsidRPr="00E23F6B" w:rsidRDefault="00E23F6B" w:rsidP="00E23F6B">
      <w:pPr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bCs/>
          <w:u w:val="single"/>
          <w:bdr w:val="none" w:sz="0" w:space="0" w:color="auto" w:frame="1"/>
          <w:shd w:val="clear" w:color="auto" w:fill="FFFFFF"/>
          <w:lang w:eastAsia="es-CL"/>
        </w:rPr>
      </w:pPr>
      <w:r w:rsidRPr="00E23F6B">
        <w:rPr>
          <w:rFonts w:ascii="Arial" w:eastAsia="Times New Roman" w:hAnsi="Arial" w:cs="Arial"/>
          <w:b/>
          <w:bCs/>
          <w:u w:val="single"/>
          <w:bdr w:val="none" w:sz="0" w:space="0" w:color="auto" w:frame="1"/>
          <w:shd w:val="clear" w:color="auto" w:fill="FFFFFF"/>
          <w:lang w:eastAsia="es-CL"/>
        </w:rPr>
        <w:t>Minuta Ferias de Servicios Barrios Santo Tomás y El Castillo, La Pintana</w:t>
      </w:r>
    </w:p>
    <w:p w14:paraId="03B5E832" w14:textId="77777777" w:rsidR="00E23F6B" w:rsidRDefault="00E23F6B" w:rsidP="00C5793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bdr w:val="none" w:sz="0" w:space="0" w:color="auto" w:frame="1"/>
          <w:shd w:val="clear" w:color="auto" w:fill="FFFFFF"/>
          <w:lang w:eastAsia="es-CL"/>
        </w:rPr>
      </w:pPr>
    </w:p>
    <w:p w14:paraId="2A60504F" w14:textId="0002EAD4" w:rsidR="00C5793E" w:rsidRPr="00C5793E" w:rsidRDefault="00C5793E" w:rsidP="00C5793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/>
          <w:bCs/>
          <w:bdr w:val="none" w:sz="0" w:space="0" w:color="auto" w:frame="1"/>
          <w:shd w:val="clear" w:color="auto" w:fill="FFFFFF"/>
          <w:lang w:eastAsia="es-CL"/>
        </w:rPr>
        <w:t>Minuta sobre intervención desarrollada en ambos Barrios, así como fundamento de por qué se realizará GET en la zona.</w:t>
      </w:r>
    </w:p>
    <w:p w14:paraId="4BF59FB8" w14:textId="0674A8CB" w:rsidR="00C5793E" w:rsidRPr="00C5793E" w:rsidRDefault="00C5793E" w:rsidP="00C5793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</w:p>
    <w:p w14:paraId="28FD3873" w14:textId="02B540EE" w:rsidR="00C5793E" w:rsidRPr="00C5793E" w:rsidRDefault="00C5793E" w:rsidP="00C5793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 xml:space="preserve">La Feria de servicios en terreno o Gobierno en terreno, se realiza en el marco de Barrios Prioritarios/ Barrios en Acción de los que son parte el Barrio Santo Tomás y </w:t>
      </w:r>
      <w:r w:rsidR="0021608A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 xml:space="preserve">el Barrio </w:t>
      </w:r>
      <w:r w:rsidRPr="00C5793E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>El Castillo</w:t>
      </w:r>
      <w:r w:rsidR="00E23F6B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>, de la comuna de la Pintana</w:t>
      </w:r>
      <w:r w:rsidRPr="00C5793E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>. En ese sentido, habiendo realizado trabajo con la comunidad, se pude evidenciar el sentir de la comunidad con respecto a la lejanía de las instituciones públicas y las grandes necesidades que tiene</w:t>
      </w:r>
      <w:r w:rsidR="0021608A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>n</w:t>
      </w:r>
      <w:r w:rsidRPr="00C5793E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 xml:space="preserve"> con respecto a los servicios que se entrega</w:t>
      </w:r>
      <w:r w:rsidR="0021608A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>n</w:t>
      </w:r>
      <w:r w:rsidRPr="00C5793E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>.</w:t>
      </w:r>
    </w:p>
    <w:p w14:paraId="156B6F1E" w14:textId="4D48FA85" w:rsidR="00C5793E" w:rsidRDefault="00C5793E" w:rsidP="00C5793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>La idea surge desde las bases de la comunidad tanto para entregar herramientas útiles para las personas, como para hacer partícipe a la comunidad con un programa que entrega servicios que pueden serles necesarios, por ende, se incentiva la participación. </w:t>
      </w:r>
    </w:p>
    <w:p w14:paraId="03BFA7CC" w14:textId="15DE59CE" w:rsidR="0021608A" w:rsidRPr="00C5793E" w:rsidRDefault="0021608A" w:rsidP="00C5793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 xml:space="preserve">Luego de realizadas Mesas de trabajos, realizamos en conjunto a la contraparte Municipal y la comunidad, </w:t>
      </w:r>
      <w:r w:rsidR="00CB14DE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 xml:space="preserve">un Plan de trabajo, lo cual nos sirve para poder abarcar varias problemáticas del territorio y sus habitantes, enmarcando estos gobiernos en terreno como una solución posible a algunos de los problemas </w:t>
      </w:r>
      <w:r w:rsidR="00E23F6B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 xml:space="preserve">existentes </w:t>
      </w:r>
      <w:r w:rsidR="00CB14DE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>en los Barrios</w:t>
      </w:r>
      <w:r w:rsidR="00E23F6B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 xml:space="preserve">, logrando con ello, mayores confianzas, lazos, cercanía y participación. </w:t>
      </w:r>
    </w:p>
    <w:p w14:paraId="5592957C" w14:textId="77777777" w:rsidR="00C5793E" w:rsidRPr="00C5793E" w:rsidRDefault="00C5793E" w:rsidP="00C5793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</w:p>
    <w:p w14:paraId="737D89BD" w14:textId="19FFD3FF" w:rsidR="00C5793E" w:rsidRPr="00C5793E" w:rsidRDefault="00C5793E" w:rsidP="00C5793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lang w:eastAsia="es-CL"/>
        </w:rPr>
      </w:pPr>
      <w:r w:rsidRPr="00C5793E">
        <w:rPr>
          <w:rFonts w:ascii="Arial" w:eastAsia="Times New Roman" w:hAnsi="Arial" w:cs="Arial"/>
          <w:b/>
          <w:bCs/>
          <w:bdr w:val="none" w:sz="0" w:space="0" w:color="auto" w:frame="1"/>
          <w:shd w:val="clear" w:color="auto" w:fill="FFFFFF"/>
          <w:lang w:eastAsia="es-CL"/>
        </w:rPr>
        <w:t> Actividades y servicios (en detalle) que por gestión de la SPD u otra Entidad Pública por su encargo, vaya a realizar en ambas oportunidades en la zona, así como despliegue material, logístico y humano planificado para tales efectos.  Lo anterior para compatibilizar la oferta de servicios gubernamentales y municipales que participarán de la actividad en ambas ocasiones.</w:t>
      </w:r>
    </w:p>
    <w:p w14:paraId="321A13BE" w14:textId="5AD6DDAC" w:rsidR="00C5793E" w:rsidRPr="00C5793E" w:rsidRDefault="00C5793E" w:rsidP="00C5793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</w:p>
    <w:p w14:paraId="2D743212" w14:textId="77777777" w:rsidR="00C5793E" w:rsidRPr="00C5793E" w:rsidRDefault="00C5793E" w:rsidP="00C5793E">
      <w:pPr>
        <w:spacing w:after="0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 xml:space="preserve">Dentro de los servicios que se entregarán por parte del Municipio, en gestiones con Coordinadora Barrial de </w:t>
      </w:r>
      <w:proofErr w:type="spellStart"/>
      <w:r w:rsidRPr="00C5793E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>Fosis</w:t>
      </w:r>
      <w:proofErr w:type="spellEnd"/>
      <w:r w:rsidRPr="00C5793E">
        <w:rPr>
          <w:rFonts w:ascii="Arial" w:eastAsia="Times New Roman" w:hAnsi="Arial" w:cs="Arial"/>
          <w:bdr w:val="none" w:sz="0" w:space="0" w:color="auto" w:frame="1"/>
          <w:shd w:val="clear" w:color="auto" w:fill="FFFFFF"/>
          <w:lang w:eastAsia="es-CL"/>
        </w:rPr>
        <w:t>, se encuentran los siguientes: </w:t>
      </w:r>
    </w:p>
    <w:p w14:paraId="5DB1B268" w14:textId="77777777" w:rsidR="00C5793E" w:rsidRPr="00C5793E" w:rsidRDefault="00C5793E" w:rsidP="00C5793E">
      <w:pPr>
        <w:numPr>
          <w:ilvl w:val="0"/>
          <w:numId w:val="1"/>
        </w:numPr>
        <w:spacing w:beforeAutospacing="1" w:after="0" w:afterAutospacing="1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Centro de mediación familiar y comunal; demanda de pensiones de alimentos y visita regular. </w:t>
      </w:r>
    </w:p>
    <w:p w14:paraId="05161FC5" w14:textId="77777777" w:rsidR="00C5793E" w:rsidRPr="00C5793E" w:rsidRDefault="00C5793E" w:rsidP="00C5793E">
      <w:pPr>
        <w:numPr>
          <w:ilvl w:val="0"/>
          <w:numId w:val="1"/>
        </w:numPr>
        <w:spacing w:beforeAutospacing="1" w:after="0" w:afterAutospacing="1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Reinserción social</w:t>
      </w:r>
    </w:p>
    <w:p w14:paraId="3CCD6FD4" w14:textId="77777777" w:rsidR="00C5793E" w:rsidRPr="00C5793E" w:rsidRDefault="00C5793E" w:rsidP="00C5793E">
      <w:pPr>
        <w:numPr>
          <w:ilvl w:val="0"/>
          <w:numId w:val="1"/>
        </w:numPr>
        <w:spacing w:beforeAutospacing="1" w:after="0" w:afterAutospacing="1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Limpieza de antecedentes penales para vecinos (as) con problemas de antecedentes penales</w:t>
      </w:r>
    </w:p>
    <w:p w14:paraId="3047F8C0" w14:textId="77777777" w:rsidR="00C5793E" w:rsidRPr="00C5793E" w:rsidRDefault="00C5793E" w:rsidP="00C5793E">
      <w:pPr>
        <w:numPr>
          <w:ilvl w:val="0"/>
          <w:numId w:val="1"/>
        </w:numPr>
        <w:spacing w:beforeAutospacing="1" w:after="0" w:afterAutospacing="1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proofErr w:type="spellStart"/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Sernac</w:t>
      </w:r>
      <w:proofErr w:type="spellEnd"/>
    </w:p>
    <w:p w14:paraId="541EA455" w14:textId="77777777" w:rsidR="00C5793E" w:rsidRPr="00C5793E" w:rsidRDefault="00C5793E" w:rsidP="00C5793E">
      <w:pPr>
        <w:numPr>
          <w:ilvl w:val="0"/>
          <w:numId w:val="1"/>
        </w:numPr>
        <w:spacing w:beforeAutospacing="1" w:after="0" w:afterAutospacing="1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Oficina de protección de derechos del niño y niña</w:t>
      </w:r>
    </w:p>
    <w:p w14:paraId="36932EC4" w14:textId="77777777" w:rsidR="00C5793E" w:rsidRPr="00C5793E" w:rsidRDefault="00C5793E" w:rsidP="00C5793E">
      <w:pPr>
        <w:numPr>
          <w:ilvl w:val="0"/>
          <w:numId w:val="1"/>
        </w:numPr>
        <w:spacing w:beforeAutospacing="1" w:after="0" w:afterAutospacing="1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Promoción de derechos</w:t>
      </w:r>
    </w:p>
    <w:p w14:paraId="4775DF88" w14:textId="77777777" w:rsidR="00C5793E" w:rsidRPr="00C5793E" w:rsidRDefault="00C5793E" w:rsidP="00C5793E">
      <w:pPr>
        <w:numPr>
          <w:ilvl w:val="0"/>
          <w:numId w:val="1"/>
        </w:numPr>
        <w:spacing w:beforeAutospacing="1" w:after="0" w:afterAutospacing="1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Programa de habilidades parentales </w:t>
      </w:r>
    </w:p>
    <w:p w14:paraId="100D4571" w14:textId="77777777" w:rsidR="00C5793E" w:rsidRPr="00C5793E" w:rsidRDefault="00C5793E" w:rsidP="00C5793E">
      <w:pPr>
        <w:numPr>
          <w:ilvl w:val="0"/>
          <w:numId w:val="1"/>
        </w:numPr>
        <w:spacing w:beforeAutospacing="1" w:after="0" w:afterAutospacing="1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Capacitación a padres y tutores para una crianza positiva</w:t>
      </w:r>
    </w:p>
    <w:p w14:paraId="682DBC24" w14:textId="77777777" w:rsidR="00C5793E" w:rsidRPr="00C5793E" w:rsidRDefault="00C5793E" w:rsidP="00C5793E">
      <w:pPr>
        <w:numPr>
          <w:ilvl w:val="0"/>
          <w:numId w:val="1"/>
        </w:numPr>
        <w:spacing w:beforeAutospacing="1" w:after="0" w:afterAutospacing="1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Registro social de hogares</w:t>
      </w:r>
    </w:p>
    <w:p w14:paraId="3D97A4D8" w14:textId="77777777" w:rsidR="00C5793E" w:rsidRPr="00C5793E" w:rsidRDefault="00C5793E" w:rsidP="00C5793E">
      <w:pPr>
        <w:numPr>
          <w:ilvl w:val="0"/>
          <w:numId w:val="1"/>
        </w:numPr>
        <w:spacing w:beforeAutospacing="1" w:after="0" w:afterAutospacing="1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proofErr w:type="spellStart"/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Otec</w:t>
      </w:r>
      <w:proofErr w:type="spellEnd"/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 xml:space="preserve"> y </w:t>
      </w:r>
      <w:proofErr w:type="spellStart"/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Omil</w:t>
      </w:r>
      <w:proofErr w:type="spellEnd"/>
    </w:p>
    <w:p w14:paraId="7D9BBE4B" w14:textId="77777777" w:rsidR="00C5793E" w:rsidRPr="00C5793E" w:rsidRDefault="00C5793E" w:rsidP="00C5793E">
      <w:pPr>
        <w:numPr>
          <w:ilvl w:val="0"/>
          <w:numId w:val="1"/>
        </w:numPr>
        <w:spacing w:beforeAutospacing="1" w:after="0" w:afterAutospacing="1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Prevención de violencia intrafamiliar </w:t>
      </w:r>
    </w:p>
    <w:p w14:paraId="1A975DA4" w14:textId="719CAADD" w:rsidR="0001251A" w:rsidRPr="00E23F6B" w:rsidRDefault="00C5793E" w:rsidP="00C5793E">
      <w:pPr>
        <w:numPr>
          <w:ilvl w:val="0"/>
          <w:numId w:val="1"/>
        </w:numPr>
        <w:spacing w:beforeAutospacing="1" w:after="0" w:afterAutospacing="1" w:line="276" w:lineRule="auto"/>
        <w:jc w:val="both"/>
        <w:textAlignment w:val="baseline"/>
        <w:rPr>
          <w:rFonts w:ascii="Arial" w:eastAsia="Times New Roman" w:hAnsi="Arial" w:cs="Arial"/>
          <w:lang w:eastAsia="es-CL"/>
        </w:rPr>
      </w:pPr>
      <w:r w:rsidRPr="00C5793E">
        <w:rPr>
          <w:rFonts w:ascii="Arial" w:eastAsia="Times New Roman" w:hAnsi="Arial" w:cs="Arial"/>
          <w:bdr w:val="none" w:sz="0" w:space="0" w:color="auto" w:frame="1"/>
          <w:lang w:eastAsia="es-CL"/>
        </w:rPr>
        <w:t>Nivelación de estudios</w:t>
      </w:r>
    </w:p>
    <w:sectPr w:rsidR="0001251A" w:rsidRPr="00E23F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8B1633"/>
    <w:multiLevelType w:val="multilevel"/>
    <w:tmpl w:val="A8C05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93E"/>
    <w:rsid w:val="0001251A"/>
    <w:rsid w:val="001F3095"/>
    <w:rsid w:val="0021608A"/>
    <w:rsid w:val="00C5793E"/>
    <w:rsid w:val="00CB14DE"/>
    <w:rsid w:val="00E2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FD2AC"/>
  <w15:chartTrackingRefBased/>
  <w15:docId w15:val="{E83D16B2-050A-41FD-83B7-652FFE691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7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3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2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4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3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  <_dlc_DocId xmlns="7ba925a7-499c-4a29-a005-81b4ebbe0bf8">SZFZ3KM2WWSW-901408782-198118</_dlc_DocId>
    <_dlc_DocIdUrl xmlns="7ba925a7-499c-4a29-a005-81b4ebbe0bf8">
      <Url>https://fosis.sharepoint.com/sites/cedoc/subgestiondeprogramas/_layouts/15/DocIdRedir.aspx?ID=SZFZ3KM2WWSW-901408782-198118</Url>
      <Description>SZFZ3KM2WWSW-901408782-198118</Description>
    </_dlc_DocIdUrl>
  </documentManagement>
</p:properties>
</file>

<file path=customXml/itemProps1.xml><?xml version="1.0" encoding="utf-8"?>
<ds:datastoreItem xmlns:ds="http://schemas.openxmlformats.org/officeDocument/2006/customXml" ds:itemID="{82F76104-82D2-4FD5-B6E5-9EF89CEF3839}"/>
</file>

<file path=customXml/itemProps2.xml><?xml version="1.0" encoding="utf-8"?>
<ds:datastoreItem xmlns:ds="http://schemas.openxmlformats.org/officeDocument/2006/customXml" ds:itemID="{49A47F48-5C7E-4146-9098-FCD31207494A}"/>
</file>

<file path=customXml/itemProps3.xml><?xml version="1.0" encoding="utf-8"?>
<ds:datastoreItem xmlns:ds="http://schemas.openxmlformats.org/officeDocument/2006/customXml" ds:itemID="{9D01A2D0-659E-47E3-ACEA-71FFCB5136C3}"/>
</file>

<file path=customXml/itemProps4.xml><?xml version="1.0" encoding="utf-8"?>
<ds:datastoreItem xmlns:ds="http://schemas.openxmlformats.org/officeDocument/2006/customXml" ds:itemID="{B2F079AD-450F-4663-A296-9D7AAB7AB4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</dc:creator>
  <cp:keywords/>
  <dc:description/>
  <cp:lastModifiedBy> </cp:lastModifiedBy>
  <cp:revision>1</cp:revision>
  <dcterms:created xsi:type="dcterms:W3CDTF">2022-03-18T17:15:00Z</dcterms:created>
  <dcterms:modified xsi:type="dcterms:W3CDTF">2022-03-18T17:38:00Z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40c1987a-0308-4101-aa43-2eb9d8642d9f</vt:lpwstr>
  </property>
</Properties>
</file>